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5C58D">
      <w:pPr>
        <w:spacing w:after="240" w:afterLines="100" w:line="360" w:lineRule="auto"/>
        <w:rPr>
          <w:rFonts w:hint="default" w:ascii="黑体" w:hAnsi="黑体" w:eastAsia="黑体"/>
          <w:bCs/>
          <w:kern w:val="0"/>
          <w:sz w:val="32"/>
          <w:szCs w:val="44"/>
          <w:lang w:val="en-US" w:eastAsia="zh-CN"/>
        </w:rPr>
      </w:pPr>
      <w:r>
        <w:rPr>
          <w:rFonts w:hint="eastAsia" w:ascii="黑体" w:hAnsi="黑体" w:eastAsia="黑体"/>
          <w:bCs/>
          <w:kern w:val="0"/>
          <w:sz w:val="32"/>
          <w:szCs w:val="44"/>
        </w:rPr>
        <w:t>附件1-</w:t>
      </w:r>
      <w:r>
        <w:rPr>
          <w:rFonts w:hint="eastAsia" w:ascii="黑体" w:hAnsi="黑体" w:eastAsia="黑体"/>
          <w:bCs/>
          <w:kern w:val="0"/>
          <w:sz w:val="32"/>
          <w:szCs w:val="44"/>
          <w:lang w:val="en-US" w:eastAsia="zh-CN"/>
        </w:rPr>
        <w:t>9</w:t>
      </w:r>
    </w:p>
    <w:p w14:paraId="6B670356">
      <w:pPr>
        <w:pStyle w:val="2"/>
        <w:ind w:firstLine="600"/>
      </w:pPr>
    </w:p>
    <w:p w14:paraId="1F266BE0">
      <w:pPr>
        <w:adjustRightInd w:val="0"/>
        <w:snapToGrid w:val="0"/>
        <w:jc w:val="center"/>
        <w:rPr>
          <w:rFonts w:ascii="方正小标宋简体" w:hAnsi="宋体" w:eastAsia="方正小标宋简体" w:cs="仿宋_GB2312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44"/>
        </w:rPr>
        <w:t>食品经营许可现场核查表</w:t>
      </w:r>
    </w:p>
    <w:p w14:paraId="35AAA1E4">
      <w:pPr>
        <w:adjustRightInd w:val="0"/>
        <w:snapToGrid w:val="0"/>
        <w:jc w:val="center"/>
        <w:rPr>
          <w:rFonts w:ascii="方正小标宋简体" w:hAnsi="宋体" w:eastAsia="方正小标宋简体" w:cs="仿宋_GB2312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44"/>
        </w:rPr>
        <w:t>（适用于</w:t>
      </w:r>
      <w:r>
        <w:rPr>
          <w:rFonts w:hint="eastAsia" w:ascii="方正小标宋简体" w:hAnsi="宋体" w:eastAsia="方正小标宋简体" w:cs="仿宋_GB2312"/>
          <w:bCs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利用食品自动设备从事食品经营</w:t>
      </w: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44"/>
        </w:rPr>
        <w:t>）</w:t>
      </w:r>
    </w:p>
    <w:p w14:paraId="2CBD3717"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2AF1406F"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7AB6CBD1"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00C09EC8"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2F756D49"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74B19938"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单位名称：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</w:p>
    <w:p w14:paraId="386C6BA5"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地    址：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</w:t>
      </w:r>
    </w:p>
    <w:p w14:paraId="71BFD461"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sectPr>
          <w:footerReference r:id="rId4" w:type="default"/>
          <w:headerReference r:id="rId3" w:type="even"/>
          <w:footerReference r:id="rId5" w:type="even"/>
          <w:pgSz w:w="16839" w:h="11907" w:orient="landscape"/>
          <w:pgMar w:top="1588" w:right="2098" w:bottom="1474" w:left="1985" w:header="720" w:footer="720" w:gutter="0"/>
          <w:cols w:space="720" w:num="1"/>
          <w:docGrid w:linePitch="286" w:charSpace="0"/>
        </w:sect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核查日期：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        </w:t>
      </w:r>
    </w:p>
    <w:tbl>
      <w:tblPr>
        <w:tblStyle w:val="6"/>
        <w:tblW w:w="11215" w:type="dxa"/>
        <w:tblInd w:w="9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8"/>
        <w:gridCol w:w="657"/>
        <w:gridCol w:w="716"/>
        <w:gridCol w:w="984"/>
      </w:tblGrid>
      <w:tr w14:paraId="1E8DF8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45A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核查内容和评价标准</w:t>
            </w:r>
          </w:p>
        </w:tc>
        <w:tc>
          <w:tcPr>
            <w:tcW w:w="65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56F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编号</w:t>
            </w:r>
          </w:p>
        </w:tc>
        <w:tc>
          <w:tcPr>
            <w:tcW w:w="1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1F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核查结果</w:t>
            </w:r>
          </w:p>
        </w:tc>
      </w:tr>
      <w:tr w14:paraId="574A4A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D12FA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4D6F99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01B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40D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不符合</w:t>
            </w:r>
          </w:p>
        </w:tc>
      </w:tr>
      <w:tr w14:paraId="70250F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DBCCF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食品自动设备应设置在固定地点，并在设备上展示便于消费者直接查看的食品经营许可证。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7877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9917B2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86580D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347B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1167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利用食品自动设备从事食品经营的，应提交自动设备的产品合格证明，并提供食品自动设备放置地点清单。利用食品自动设备从事食品销售的，应建立查验食品供货者的食品生产经营许可证、食品出厂检验合格证或者其他合格证明的制度。利用食品自动设备从事食品制售的，应建立查验其食品、半成品供货商食品生产经营许可证的制度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BB49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3FD1F6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7EE425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594C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B5CA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食品自动设备直接接触食品及原料的材质应符合食品安全国家标准。食品自动设备密闭性应能有效防止鼠、蝇、蟑螂等有害生物侵入。食品自动设备应具备经营食品所需的冷藏冷冻或者热藏条件，具有温度控制和监测设施。食品自动设备具备食品制售功能的，与原料、成品直接接触的容器、管道及其他部位需要清洗消毒的，应具备内置的自动洗消装置或相应的洗消设备设施。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192A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A2E5AA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12B724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4FA2D531">
      <w:pPr>
        <w:rPr>
          <w:rFonts w:hint="eastAsia" w:ascii="仿宋_GB2312" w:hAnsi="宋体" w:eastAsia="仿宋_GB2312" w:cs="宋体"/>
          <w:color w:val="000000"/>
          <w:kern w:val="0"/>
          <w:sz w:val="21"/>
          <w:szCs w:val="20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</w:rPr>
        <w:t>说明：应核查内容均核查合格的，方为现场核查合格。</w:t>
      </w:r>
      <w:r>
        <w:rPr>
          <w:rFonts w:hint="eastAsia" w:ascii="仿宋_GB2312" w:hAnsi="宋体" w:eastAsia="仿宋_GB2312" w:cs="宋体"/>
          <w:color w:val="000000"/>
          <w:kern w:val="0"/>
          <w:lang w:eastAsia="zh-CN"/>
        </w:rPr>
        <w:t>合理缺项在“核查结果”处</w:t>
      </w:r>
      <w:r>
        <w:rPr>
          <w:rFonts w:hint="eastAsia" w:ascii="仿宋_GB2312" w:hAnsi="宋体" w:eastAsia="仿宋_GB2312" w:cs="宋体"/>
          <w:color w:val="000000"/>
          <w:kern w:val="0"/>
          <w:sz w:val="21"/>
          <w:szCs w:val="20"/>
          <w:lang w:val="en-US" w:eastAsia="zh-CN" w:bidi="ar-SA"/>
        </w:rPr>
        <w:t>画斜线即可。</w:t>
      </w:r>
    </w:p>
    <w:p w14:paraId="4943A174">
      <w:pPr>
        <w:pStyle w:val="2"/>
        <w:rPr>
          <w:rFonts w:hint="eastAsia" w:ascii="仿宋_GB2312" w:eastAsia="仿宋_GB2312" w:cs="仿宋_GB2312"/>
          <w:color w:val="000000"/>
        </w:rPr>
      </w:pPr>
    </w:p>
    <w:p w14:paraId="35CAE6B1">
      <w:pPr>
        <w:pStyle w:val="2"/>
        <w:rPr>
          <w:rFonts w:hint="eastAsia" w:ascii="仿宋_GB2312" w:eastAsia="仿宋_GB2312" w:cs="仿宋_GB2312"/>
          <w:color w:val="000000"/>
        </w:rPr>
      </w:pPr>
    </w:p>
    <w:p w14:paraId="4CE82256">
      <w:pPr>
        <w:pStyle w:val="2"/>
        <w:rPr>
          <w:rFonts w:hint="eastAsia" w:ascii="仿宋_GB2312" w:eastAsia="仿宋_GB2312" w:cs="仿宋_GB2312"/>
          <w:color w:val="000000"/>
        </w:rPr>
      </w:pPr>
    </w:p>
    <w:p w14:paraId="4E0BB244">
      <w:pPr>
        <w:pStyle w:val="2"/>
        <w:rPr>
          <w:rFonts w:hint="eastAsia" w:ascii="仿宋_GB2312" w:eastAsia="仿宋_GB2312" w:cs="仿宋_GB2312"/>
          <w:color w:val="000000"/>
        </w:rPr>
      </w:pPr>
    </w:p>
    <w:p w14:paraId="684F9F29">
      <w:pPr>
        <w:pStyle w:val="2"/>
        <w:rPr>
          <w:rFonts w:hint="eastAsia" w:ascii="仿宋_GB2312" w:eastAsia="仿宋_GB2312" w:cs="仿宋_GB2312"/>
          <w:color w:val="000000"/>
        </w:rPr>
      </w:pPr>
    </w:p>
    <w:p w14:paraId="0DCDE3D7">
      <w:pPr>
        <w:pStyle w:val="2"/>
        <w:rPr>
          <w:rFonts w:hint="eastAsia" w:ascii="仿宋_GB2312" w:eastAsia="仿宋_GB2312" w:cs="仿宋_GB2312"/>
          <w:color w:val="000000"/>
        </w:rPr>
      </w:pPr>
    </w:p>
    <w:p w14:paraId="1D3B6B8A">
      <w:pPr>
        <w:pStyle w:val="2"/>
        <w:rPr>
          <w:rFonts w:hint="eastAsia" w:ascii="仿宋_GB2312" w:eastAsia="仿宋_GB2312" w:cs="仿宋_GB2312"/>
          <w:color w:val="000000"/>
        </w:rPr>
      </w:pPr>
    </w:p>
    <w:p w14:paraId="1B0639C0">
      <w:pPr>
        <w:pStyle w:val="2"/>
        <w:rPr>
          <w:rFonts w:hint="eastAsia" w:ascii="仿宋_GB2312" w:eastAsia="仿宋_GB2312" w:cs="仿宋_GB2312"/>
          <w:color w:val="000000"/>
        </w:rPr>
      </w:pPr>
    </w:p>
    <w:p w14:paraId="4357EFB0">
      <w:pPr>
        <w:pStyle w:val="2"/>
        <w:rPr>
          <w:rFonts w:hint="eastAsia" w:ascii="仿宋_GB2312" w:eastAsia="仿宋_GB2312" w:cs="仿宋_GB2312"/>
          <w:color w:val="000000"/>
        </w:rPr>
      </w:pPr>
    </w:p>
    <w:p w14:paraId="26EB2E87">
      <w:pPr>
        <w:pStyle w:val="2"/>
        <w:rPr>
          <w:rFonts w:hint="eastAsia" w:ascii="仿宋_GB2312" w:eastAsia="仿宋_GB2312" w:cs="仿宋_GB2312"/>
          <w:color w:val="000000"/>
        </w:rPr>
      </w:pPr>
    </w:p>
    <w:p w14:paraId="370E0D5C"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 w14:paraId="4DAE7068">
      <w:pPr>
        <w:jc w:val="center"/>
        <w:rPr>
          <w:rFonts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食品经营许可（利用自动售货设备从事食品经营活动）现场核查意见</w:t>
      </w:r>
    </w:p>
    <w:p w14:paraId="60952AD7">
      <w:pPr>
        <w:spacing w:after="240" w:afterLines="100" w:line="360" w:lineRule="auto"/>
        <w:jc w:val="left"/>
        <w:rPr>
          <w:rFonts w:hint="eastAsia" w:ascii="宋体" w:hAnsi="宋体" w:cs="仿宋_GB2312"/>
          <w:b/>
          <w:bCs/>
          <w:color w:val="000000"/>
          <w:kern w:val="0"/>
          <w:sz w:val="28"/>
          <w:szCs w:val="28"/>
        </w:rPr>
        <w:sectPr>
          <w:headerReference r:id="rId6" w:type="default"/>
          <w:footerReference r:id="rId7" w:type="default"/>
          <w:pgSz w:w="16839" w:h="11907" w:orient="landscape"/>
          <w:pgMar w:top="1588" w:right="2098" w:bottom="1474" w:left="1985" w:header="720" w:footer="720" w:gutter="0"/>
          <w:cols w:space="720" w:num="1"/>
          <w:docGrid w:linePitch="286" w:charSpace="0"/>
        </w:sectPr>
      </w:pPr>
    </w:p>
    <w:p w14:paraId="64AA8F4E">
      <w:pPr>
        <w:spacing w:after="240" w:afterLines="100" w:line="360" w:lineRule="auto"/>
        <w:jc w:val="left"/>
        <w:rPr>
          <w:rFonts w:hint="eastAsia" w:ascii="宋体" w:hAnsi="宋体" w:cs="仿宋_GB2312"/>
          <w:b/>
          <w:bCs/>
          <w:color w:val="000000"/>
          <w:kern w:val="0"/>
          <w:sz w:val="28"/>
          <w:szCs w:val="28"/>
        </w:rPr>
      </w:pPr>
    </w:p>
    <w:p w14:paraId="7A44F844">
      <w:pPr>
        <w:spacing w:after="240" w:afterLines="100"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 w:cs="仿宋_GB2312"/>
          <w:b/>
          <w:bCs/>
          <w:color w:val="000000"/>
          <w:kern w:val="0"/>
          <w:sz w:val="28"/>
          <w:szCs w:val="28"/>
        </w:rPr>
        <w:t>单位名称：</w:t>
      </w:r>
    </w:p>
    <w:p w14:paraId="7E532A97">
      <w:pPr>
        <w:spacing w:after="240" w:afterLines="10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现场情况核查结果如下：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2"/>
        <w:gridCol w:w="2573"/>
      </w:tblGrid>
      <w:tr w14:paraId="1E7E5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572" w:type="dxa"/>
            <w:noWrap w:val="0"/>
            <w:vAlign w:val="center"/>
          </w:tcPr>
          <w:p w14:paraId="704E1AAD"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</w:rPr>
              <w:t>不符合项数</w:t>
            </w:r>
          </w:p>
        </w:tc>
        <w:tc>
          <w:tcPr>
            <w:tcW w:w="2573" w:type="dxa"/>
            <w:noWrap w:val="0"/>
            <w:vAlign w:val="center"/>
          </w:tcPr>
          <w:p w14:paraId="5BA9BAA2"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</w:rPr>
              <w:t>是否合格</w:t>
            </w:r>
          </w:p>
        </w:tc>
      </w:tr>
      <w:tr w14:paraId="5CCCA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72" w:type="dxa"/>
            <w:noWrap w:val="0"/>
            <w:vAlign w:val="center"/>
          </w:tcPr>
          <w:p w14:paraId="33ABFAF1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77B8DCFC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 w14:paraId="17EE5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572" w:type="dxa"/>
            <w:noWrap w:val="0"/>
            <w:vAlign w:val="center"/>
          </w:tcPr>
          <w:p w14:paraId="71778FAC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5101912D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 w14:paraId="510E2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572" w:type="dxa"/>
            <w:noWrap w:val="0"/>
            <w:vAlign w:val="center"/>
          </w:tcPr>
          <w:p w14:paraId="2C3B89E6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617098A2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 w14:paraId="35BE9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572" w:type="dxa"/>
            <w:noWrap w:val="0"/>
            <w:vAlign w:val="center"/>
          </w:tcPr>
          <w:p w14:paraId="57F6AC71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698CE601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 w14:paraId="27690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572" w:type="dxa"/>
            <w:noWrap w:val="0"/>
            <w:vAlign w:val="center"/>
          </w:tcPr>
          <w:p w14:paraId="22A041D6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38107732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</w:tbl>
    <w:p w14:paraId="0C2DAE75">
      <w:pPr>
        <w:spacing w:line="280" w:lineRule="exact"/>
        <w:rPr>
          <w:rFonts w:ascii="宋体" w:hAnsi="宋体"/>
        </w:rPr>
      </w:pPr>
    </w:p>
    <w:p w14:paraId="21AE21E6">
      <w:pPr>
        <w:spacing w:line="280" w:lineRule="exact"/>
        <w:ind w:firstLine="435"/>
        <w:rPr>
          <w:rFonts w:hint="eastAsia" w:ascii="宋体" w:hAnsi="宋体"/>
        </w:rPr>
      </w:pPr>
    </w:p>
    <w:p w14:paraId="53BD33B7">
      <w:pPr>
        <w:spacing w:line="280" w:lineRule="exact"/>
        <w:ind w:firstLine="435"/>
        <w:rPr>
          <w:rFonts w:hint="eastAsia" w:ascii="宋体" w:hAnsi="宋体"/>
        </w:rPr>
      </w:pPr>
    </w:p>
    <w:p w14:paraId="3AF5DF76">
      <w:pPr>
        <w:spacing w:line="280" w:lineRule="exact"/>
        <w:ind w:firstLine="435"/>
        <w:rPr>
          <w:rFonts w:hint="eastAsia" w:ascii="宋体" w:hAnsi="宋体"/>
        </w:rPr>
      </w:pPr>
    </w:p>
    <w:p w14:paraId="22606B1F">
      <w:pPr>
        <w:spacing w:line="280" w:lineRule="exact"/>
        <w:ind w:firstLine="435"/>
        <w:rPr>
          <w:rFonts w:hint="eastAsia" w:ascii="宋体" w:hAnsi="宋体"/>
        </w:rPr>
      </w:pPr>
    </w:p>
    <w:p w14:paraId="5D8C4A7B">
      <w:pPr>
        <w:spacing w:line="280" w:lineRule="exact"/>
        <w:ind w:firstLine="435"/>
        <w:rPr>
          <w:rFonts w:hint="eastAsia" w:ascii="宋体" w:hAnsi="宋体"/>
        </w:rPr>
      </w:pPr>
    </w:p>
    <w:p w14:paraId="723BFDCE">
      <w:pPr>
        <w:spacing w:line="280" w:lineRule="exact"/>
        <w:ind w:firstLine="435"/>
        <w:rPr>
          <w:rFonts w:hint="eastAsia" w:ascii="宋体" w:hAnsi="宋体"/>
        </w:rPr>
      </w:pPr>
      <w:bookmarkStart w:id="0" w:name="_GoBack"/>
      <w:bookmarkEnd w:id="0"/>
    </w:p>
    <w:p w14:paraId="3DEDA8B1">
      <w:pPr>
        <w:spacing w:line="280" w:lineRule="exact"/>
        <w:ind w:firstLine="435"/>
        <w:rPr>
          <w:rFonts w:hint="eastAsia" w:ascii="宋体" w:hAnsi="宋体"/>
        </w:rPr>
      </w:pPr>
    </w:p>
    <w:p w14:paraId="7987F16B">
      <w:pPr>
        <w:pStyle w:val="2"/>
        <w:rPr>
          <w:rFonts w:hint="eastAsia"/>
        </w:rPr>
      </w:pPr>
    </w:p>
    <w:p w14:paraId="41EF23E4">
      <w:pPr>
        <w:spacing w:line="280" w:lineRule="exact"/>
        <w:rPr>
          <w:rFonts w:hint="eastAsia" w:ascii="宋体" w:hAnsi="宋体"/>
        </w:rPr>
      </w:pPr>
    </w:p>
    <w:p w14:paraId="527750E5">
      <w:pPr>
        <w:spacing w:line="280" w:lineRule="exact"/>
        <w:rPr>
          <w:rFonts w:ascii="宋体" w:hAnsi="宋体"/>
        </w:rPr>
      </w:pPr>
      <w:r>
        <w:rPr>
          <w:rFonts w:hint="eastAsia" w:ascii="宋体" w:hAnsi="宋体"/>
        </w:rPr>
        <w:t>现场核查结论：该单位现场设备、设施符合以下主体业态和经营项目的基本食品安全要求：</w:t>
      </w:r>
    </w:p>
    <w:p w14:paraId="70405289">
      <w:pPr>
        <w:numPr>
          <w:ilvl w:val="0"/>
          <w:numId w:val="1"/>
        </w:numPr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主体业态：</w:t>
      </w:r>
    </w:p>
    <w:p w14:paraId="52C3EB34">
      <w:pPr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sym w:font="Wingdings 2" w:char="00A3"/>
      </w:r>
      <w:r>
        <w:rPr>
          <w:rFonts w:hint="eastAsia" w:ascii="宋体" w:hAnsi="宋体"/>
        </w:rPr>
        <w:t>食品销售经营者</w:t>
      </w:r>
    </w:p>
    <w:p w14:paraId="662DFA3F">
      <w:pPr>
        <w:spacing w:line="280" w:lineRule="exact"/>
        <w:ind w:firstLine="420" w:firstLineChars="200"/>
        <w:jc w:val="left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□从事食品批发销售</w:t>
      </w:r>
    </w:p>
    <w:p w14:paraId="6061FA82">
      <w:pPr>
        <w:spacing w:line="280" w:lineRule="exact"/>
        <w:ind w:firstLine="420" w:firstLineChars="200"/>
        <w:jc w:val="left"/>
      </w:pPr>
      <w:r>
        <w:rPr>
          <w:rFonts w:hint="eastAsia" w:ascii="宋体" w:hAnsi="宋体"/>
          <w:color w:val="auto"/>
        </w:rPr>
        <w:sym w:font="Wingdings 2" w:char="00A3"/>
      </w:r>
      <w:r>
        <w:rPr>
          <w:rFonts w:hint="eastAsia" w:ascii="宋体" w:hAnsi="宋体" w:eastAsia="宋体" w:cs="Times New Roman"/>
          <w:color w:val="auto"/>
        </w:rPr>
        <w:t>利用自动设备从事食品经营</w:t>
      </w:r>
    </w:p>
    <w:p w14:paraId="6139E3B3">
      <w:pPr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sym w:font="Wingdings 2" w:char="00A3"/>
      </w:r>
      <w:r>
        <w:rPr>
          <w:rFonts w:hint="eastAsia" w:ascii="宋体" w:hAnsi="宋体"/>
        </w:rPr>
        <w:t>餐饮服务经营者</w:t>
      </w:r>
    </w:p>
    <w:p w14:paraId="516C5A4B">
      <w:pPr>
        <w:spacing w:line="280" w:lineRule="exact"/>
        <w:ind w:firstLine="420" w:firstLineChars="200"/>
        <w:jc w:val="left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□</w:t>
      </w:r>
      <w:r>
        <w:rPr>
          <w:rFonts w:hint="eastAsia" w:ascii="宋体" w:hAnsi="宋体" w:eastAsia="宋体" w:cs="Times New Roman"/>
          <w:color w:val="auto"/>
        </w:rPr>
        <w:t>利用自动设备从事食品经营</w:t>
      </w:r>
    </w:p>
    <w:p w14:paraId="27FDF894">
      <w:pPr>
        <w:spacing w:line="280" w:lineRule="exact"/>
        <w:jc w:val="left"/>
        <w:rPr>
          <w:rFonts w:ascii="宋体" w:hAnsi="宋体"/>
        </w:rPr>
      </w:pPr>
      <w:r>
        <w:rPr>
          <w:rFonts w:hint="eastAsia" w:ascii="宋体" w:hAnsi="宋体"/>
        </w:rPr>
        <w:t>□集中用餐单位食堂</w:t>
      </w:r>
    </w:p>
    <w:p w14:paraId="50FBCA3C">
      <w:pPr>
        <w:spacing w:line="280" w:lineRule="exact"/>
        <w:ind w:firstLine="420" w:firstLineChars="200"/>
        <w:jc w:val="left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□</w:t>
      </w:r>
      <w:r>
        <w:rPr>
          <w:rFonts w:hint="eastAsia" w:ascii="宋体" w:hAnsi="宋体" w:eastAsia="宋体" w:cs="Times New Roman"/>
          <w:color w:val="auto"/>
        </w:rPr>
        <w:t>利用自动设备从事食品经营</w:t>
      </w:r>
    </w:p>
    <w:p w14:paraId="182F6415">
      <w:pPr>
        <w:spacing w:line="280" w:lineRule="exact"/>
        <w:ind w:firstLine="420" w:firstLineChars="200"/>
        <w:jc w:val="left"/>
        <w:rPr>
          <w:rFonts w:hint="eastAsia" w:ascii="宋体" w:hAnsi="宋体"/>
          <w:color w:val="auto"/>
          <w:lang w:eastAsia="zh-CN"/>
        </w:rPr>
      </w:pPr>
      <w:r>
        <w:rPr>
          <w:rFonts w:hint="eastAsia" w:ascii="宋体" w:hAnsi="宋体"/>
          <w:color w:val="auto"/>
        </w:rPr>
        <w:t>□</w:t>
      </w:r>
      <w:r>
        <w:rPr>
          <w:rFonts w:hint="eastAsia" w:ascii="宋体" w:hAnsi="宋体"/>
          <w:color w:val="auto"/>
          <w:lang w:eastAsia="zh-CN"/>
        </w:rPr>
        <w:t>学校、托幼机构食堂</w:t>
      </w:r>
    </w:p>
    <w:p w14:paraId="30719CFE">
      <w:pPr>
        <w:spacing w:line="280" w:lineRule="exact"/>
        <w:ind w:firstLine="840" w:firstLineChars="400"/>
        <w:jc w:val="left"/>
        <w:rPr>
          <w:rFonts w:hint="eastAsia" w:ascii="宋体" w:hAnsi="宋体"/>
          <w:lang w:eastAsia="zh-CN"/>
        </w:rPr>
      </w:pPr>
      <w:r>
        <w:rPr>
          <w:rFonts w:hint="eastAsia" w:ascii="宋体" w:hAnsi="宋体"/>
        </w:rPr>
        <w:t>□</w:t>
      </w:r>
      <w:r>
        <w:rPr>
          <w:rFonts w:hint="eastAsia" w:ascii="宋体" w:hAnsi="宋体"/>
          <w:lang w:eastAsia="zh-CN"/>
        </w:rPr>
        <w:t>学校自营食堂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 xml:space="preserve">    </w:t>
      </w:r>
      <w:r>
        <w:rPr>
          <w:rFonts w:hint="eastAsia" w:ascii="宋体" w:hAnsi="宋体"/>
        </w:rPr>
        <w:t xml:space="preserve"> □</w:t>
      </w:r>
      <w:r>
        <w:rPr>
          <w:rFonts w:hint="eastAsia" w:ascii="宋体" w:hAnsi="宋体"/>
          <w:lang w:eastAsia="zh-CN"/>
        </w:rPr>
        <w:t>学校承包食堂</w:t>
      </w:r>
    </w:p>
    <w:p w14:paraId="6221B629">
      <w:pPr>
        <w:spacing w:line="280" w:lineRule="exact"/>
        <w:ind w:firstLine="630" w:firstLineChars="3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>□</w:t>
      </w:r>
      <w:r>
        <w:rPr>
          <w:rFonts w:hint="eastAsia" w:ascii="宋体" w:hAnsi="宋体"/>
          <w:lang w:eastAsia="zh-CN"/>
        </w:rPr>
        <w:t>托幼机构自营食堂</w:t>
      </w:r>
      <w:r>
        <w:rPr>
          <w:rFonts w:hint="eastAsia" w:ascii="宋体" w:hAnsi="宋体"/>
        </w:rPr>
        <w:t xml:space="preserve">  □</w:t>
      </w:r>
      <w:r>
        <w:rPr>
          <w:rFonts w:hint="eastAsia" w:ascii="宋体" w:hAnsi="宋体"/>
          <w:lang w:eastAsia="zh-CN"/>
        </w:rPr>
        <w:t>托幼机构承包食堂</w:t>
      </w:r>
    </w:p>
    <w:p w14:paraId="45276879">
      <w:pPr>
        <w:spacing w:line="280" w:lineRule="exact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2.经营项目：</w:t>
      </w:r>
    </w:p>
    <w:p w14:paraId="47A8F468">
      <w:pPr>
        <w:spacing w:line="280" w:lineRule="exact"/>
        <w:ind w:firstLine="0" w:firstLineChars="0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散装食品销售               </w:t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含散装熟食 </w:t>
      </w:r>
    </w:p>
    <w:p w14:paraId="76FD0E83">
      <w:pPr>
        <w:spacing w:line="280" w:lineRule="exact"/>
        <w:ind w:firstLine="0" w:firstLineChars="0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散装食品和预包装食品销售 </w:t>
      </w:r>
      <w:r>
        <w:rPr>
          <w:rFonts w:hint="eastAsia" w:ascii="宋体" w:hAnsi="宋体" w:cs="Times New Roman"/>
          <w:kern w:val="2"/>
          <w:sz w:val="21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含散装熟食 </w:t>
      </w:r>
    </w:p>
    <w:p w14:paraId="0D0543D5">
      <w:pPr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□热食类食品制售 </w:t>
      </w:r>
    </w:p>
    <w:p w14:paraId="2506093E">
      <w:pPr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□冷食类食品制售</w:t>
      </w:r>
    </w:p>
    <w:p w14:paraId="32EBBCB4">
      <w:pPr>
        <w:spacing w:line="280" w:lineRule="exact"/>
        <w:jc w:val="left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 xml:space="preserve">    </w:t>
      </w:r>
      <w:r>
        <w:rPr>
          <w:rFonts w:hint="eastAsia" w:ascii="宋体" w:hAnsi="宋体"/>
        </w:rPr>
        <w:t>□含冷加工糕点制售  □不含冷加工糕点制售</w:t>
      </w:r>
    </w:p>
    <w:p w14:paraId="0E0DF5B2">
      <w:pPr>
        <w:spacing w:line="280" w:lineRule="exact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>□含冷荤类食品制售  □不含冷荤类食品</w:t>
      </w:r>
      <w:r>
        <w:rPr>
          <w:rFonts w:hint="eastAsia" w:ascii="宋体" w:hAnsi="宋体"/>
          <w:lang w:eastAsia="zh-CN"/>
        </w:rPr>
        <w:t>制</w:t>
      </w:r>
      <w:r>
        <w:rPr>
          <w:rFonts w:hint="eastAsia" w:ascii="宋体" w:hAnsi="宋体"/>
        </w:rPr>
        <w:t>售</w:t>
      </w:r>
    </w:p>
    <w:p w14:paraId="4F5B4F88">
      <w:pPr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□生食类食品制售</w:t>
      </w:r>
    </w:p>
    <w:p w14:paraId="50DA6571">
      <w:pPr>
        <w:spacing w:line="280" w:lineRule="exact"/>
        <w:jc w:val="left"/>
        <w:rPr>
          <w:rFonts w:hint="eastAsia" w:eastAsia="宋体"/>
          <w:lang w:eastAsia="zh-CN"/>
        </w:rPr>
      </w:pPr>
      <w:r>
        <w:rPr>
          <w:rFonts w:hint="eastAsia" w:ascii="宋体" w:hAnsi="宋体"/>
        </w:rPr>
        <w:t>□</w:t>
      </w:r>
      <w:r>
        <w:rPr>
          <w:rFonts w:hint="eastAsia" w:ascii="宋体" w:hAnsi="宋体"/>
          <w:lang w:eastAsia="zh-CN"/>
        </w:rPr>
        <w:t>半成品</w:t>
      </w:r>
      <w:r>
        <w:rPr>
          <w:rFonts w:hint="eastAsia" w:ascii="宋体" w:hAnsi="宋体"/>
        </w:rPr>
        <w:t>制售</w:t>
      </w:r>
      <w:r>
        <w:rPr>
          <w:rFonts w:hint="eastAsia" w:ascii="宋体" w:hAnsi="宋体"/>
          <w:lang w:eastAsia="zh-CN"/>
        </w:rPr>
        <w:t>（仅限中央厨房申请）</w:t>
      </w:r>
    </w:p>
    <w:p w14:paraId="731D5EC1">
      <w:pPr>
        <w:adjustRightInd w:val="0"/>
        <w:spacing w:line="280" w:lineRule="exact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□自制饮品制售   </w:t>
      </w:r>
    </w:p>
    <w:p w14:paraId="0AAC9E93">
      <w:pPr>
        <w:spacing w:line="280" w:lineRule="exact"/>
        <w:ind w:firstLine="435"/>
        <w:rPr>
          <w:rFonts w:ascii="宋体" w:hAnsi="宋体"/>
        </w:rPr>
      </w:pPr>
    </w:p>
    <w:p w14:paraId="5DC0DAFD">
      <w:pPr>
        <w:tabs>
          <w:tab w:val="center" w:pos="6960"/>
          <w:tab w:val="left" w:pos="11825"/>
        </w:tabs>
        <w:spacing w:line="280" w:lineRule="exact"/>
        <w:jc w:val="left"/>
        <w:rPr>
          <w:rFonts w:ascii="宋体" w:hAnsi="宋体" w:cs="宋体"/>
          <w:kern w:val="0"/>
          <w:sz w:val="20"/>
          <w:lang w:val="zh-CN"/>
        </w:rPr>
      </w:pPr>
      <w:r>
        <w:rPr>
          <w:rFonts w:hint="eastAsia" w:ascii="宋体" w:hAnsi="宋体" w:cs="宋体"/>
          <w:kern w:val="0"/>
          <w:sz w:val="20"/>
          <w:lang w:val="zh-CN"/>
        </w:rPr>
        <w:t>核查人签名：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 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0"/>
          <w:lang w:val="zh-CN"/>
        </w:rPr>
        <w:t xml:space="preserve"> 申请人阅后确认签名或盖章：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   </w:t>
      </w:r>
    </w:p>
    <w:p w14:paraId="309C40BB">
      <w:pPr>
        <w:spacing w:line="280" w:lineRule="exact"/>
        <w:ind w:firstLine="600" w:firstLineChars="300"/>
        <w:rPr>
          <w:rFonts w:ascii="黑体" w:hAnsi="宋体" w:eastAsia="黑体" w:cs="宋体"/>
          <w:bCs/>
          <w:color w:val="000000"/>
          <w:kern w:val="0"/>
          <w:sz w:val="32"/>
          <w:szCs w:val="32"/>
        </w:rPr>
        <w:sectPr>
          <w:type w:val="continuous"/>
          <w:pgSz w:w="16839" w:h="11907" w:orient="landscape"/>
          <w:pgMar w:top="1588" w:right="2098" w:bottom="1474" w:left="1985" w:header="720" w:footer="720" w:gutter="0"/>
          <w:cols w:equalWidth="0" w:num="2">
            <w:col w:w="6165" w:space="425"/>
            <w:col w:w="6165"/>
          </w:cols>
          <w:docGrid w:linePitch="286" w:charSpace="0"/>
        </w:sectPr>
      </w:pPr>
      <w:r>
        <w:rPr>
          <w:rFonts w:hint="eastAsia" w:ascii="宋体" w:hAnsi="宋体" w:cs="宋体"/>
          <w:kern w:val="0"/>
          <w:sz w:val="20"/>
          <w:lang w:val="zh-CN"/>
        </w:rPr>
        <w:t>日期：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   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 </w:t>
      </w:r>
      <w:r>
        <w:rPr>
          <w:rFonts w:hint="eastAsia" w:ascii="宋体" w:hAnsi="宋体" w:cs="宋体"/>
          <w:kern w:val="0"/>
          <w:sz w:val="20"/>
          <w:lang w:val="zh-CN"/>
        </w:rPr>
        <w:t xml:space="preserve">             日期：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  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</w:t>
      </w:r>
    </w:p>
    <w:p w14:paraId="21118968">
      <w:pPr>
        <w:pStyle w:val="2"/>
        <w:ind w:left="0" w:leftChars="0" w:firstLine="0" w:firstLineChars="0"/>
        <w:rPr>
          <w:rFonts w:hint="eastAsia" w:ascii="仿宋_GB2312" w:eastAsia="仿宋_GB2312" w:cs="仿宋_GB2312"/>
          <w:color w:val="000000"/>
        </w:rPr>
      </w:pPr>
    </w:p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BFB53">
    <w:pPr>
      <w:ind w:right="360" w:firstLine="360"/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4ECFC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4ECFC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04ABAE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4B8EEC">
    <w:pPr>
      <w:ind w:right="360" w:firstLine="360"/>
      <w:rPr>
        <w:szCs w:val="28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4ECB3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4ECB3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F82789">
    <w: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1008380</wp:posOffset>
              </wp:positionV>
              <wp:extent cx="762000" cy="89535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6FF0B9B">
                          <w:pPr>
                            <w:jc w:val="center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8"/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64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8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vert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2.7pt;margin-top:79.4pt;height:70.5pt;width:60pt;mso-position-horizontal-relative:page;mso-position-vertical-relative:page;z-index:251659264;mso-width-relative:page;mso-height-relative:page;" fillcolor="#FFFFFF" filled="t" stroked="f" coordsize="21600,21600" o:allowincell="f" o:gfxdata="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1AQJy2QAAAAoBAAAPAAAAAAAAAAEAIAAAACIAAABkcnMvZG93bnJldi54bWxQ&#10;SwECFAAUAAAACACHTuJA9clC9r0BAAB1AwAADgAAAAAAAAABACAAAAAoAQAAZHJzL2Uyb0RvYy54&#10;bWxQSwUGAAAAAAYABgBZAQAAVwUAAAAA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 w14:paraId="56FF0B9B">
                    <w:pPr>
                      <w:jc w:val="center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8"/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64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8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6EA3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FE03E7"/>
    <w:multiLevelType w:val="singleLevel"/>
    <w:tmpl w:val="DEFE03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MmMwNDQzYTJhYzk4ODliOTBmY2FhNzkxODkxZmIifQ=="/>
  </w:docVars>
  <w:rsids>
    <w:rsidRoot w:val="7FF47DD2"/>
    <w:rsid w:val="0AAF4CF5"/>
    <w:rsid w:val="0F7D47FD"/>
    <w:rsid w:val="1DFF85FB"/>
    <w:rsid w:val="31EC612A"/>
    <w:rsid w:val="3DBE4FD0"/>
    <w:rsid w:val="3F784C4F"/>
    <w:rsid w:val="5FB794F5"/>
    <w:rsid w:val="67C938E9"/>
    <w:rsid w:val="72BDCB89"/>
    <w:rsid w:val="77161660"/>
    <w:rsid w:val="77F58781"/>
    <w:rsid w:val="7F365AAA"/>
    <w:rsid w:val="7FAF608A"/>
    <w:rsid w:val="7FDFF272"/>
    <w:rsid w:val="7FF47DD2"/>
    <w:rsid w:val="B7BFC905"/>
    <w:rsid w:val="B7FF4991"/>
    <w:rsid w:val="BEBF665B"/>
    <w:rsid w:val="DEFFC8F2"/>
    <w:rsid w:val="E3A0BC7B"/>
    <w:rsid w:val="F3CF95CB"/>
    <w:rsid w:val="F7739160"/>
    <w:rsid w:val="FB3FADD7"/>
    <w:rsid w:val="FBA5C9FB"/>
    <w:rsid w:val="FBE5B75D"/>
    <w:rsid w:val="FBFBB9B7"/>
    <w:rsid w:val="FD7C0BE9"/>
    <w:rsid w:val="FFEBD46D"/>
    <w:rsid w:val="FFEFF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styleId="8">
    <w:name w:val="page numb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835</Words>
  <Characters>838</Characters>
  <Lines>0</Lines>
  <Paragraphs>0</Paragraphs>
  <TotalTime>8</TotalTime>
  <ScaleCrop>false</ScaleCrop>
  <LinksUpToDate>false</LinksUpToDate>
  <CharactersWithSpaces>1049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2023-08-27T23:25:00Z</dcterms:created>
  <dc:creator>scjgj</dc:creator>
  <cp:lastModifiedBy>杨双洋</cp:lastModifiedBy>
  <cp:lastPrinted>2023-09-03T10:28:00Z</cp:lastPrinted>
  <dcterms:modified xsi:type="dcterms:W3CDTF">2024-10-20T15:49:08Z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5E829C923FF649659C300581C00675AF_13</vt:lpwstr>
  </property>
</Properties>
</file>